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 w:hAnsi="仿宋" w:eastAsia="仿宋" w:cs="仿宋"/>
          <w:b/>
          <w:bCs/>
          <w:sz w:val="24"/>
        </w:rPr>
      </w:pPr>
      <w:r>
        <w:rPr>
          <w:rFonts w:hint="eastAsia" w:ascii="仿宋" w:hAnsi="仿宋" w:eastAsia="仿宋" w:cs="仿宋"/>
          <w:b/>
          <w:bCs/>
          <w:sz w:val="24"/>
        </w:rPr>
        <w:t>附件1</w:t>
      </w:r>
    </w:p>
    <w:p>
      <w:pPr>
        <w:jc w:val="center"/>
        <w:rPr>
          <w:rFonts w:hint="default" w:ascii="仿宋" w:hAnsi="仿宋" w:eastAsia="仿宋" w:cs="仿宋"/>
          <w:b/>
          <w:bCs/>
          <w:sz w:val="32"/>
          <w:szCs w:val="32"/>
          <w:lang w:val="en-US" w:eastAsia="zh-CN"/>
        </w:rPr>
      </w:pPr>
      <w:r>
        <w:rPr>
          <w:rFonts w:hint="eastAsia" w:ascii="仿宋" w:hAnsi="仿宋" w:eastAsia="仿宋" w:cs="仿宋"/>
          <w:b/>
          <w:bCs/>
          <w:sz w:val="32"/>
          <w:szCs w:val="32"/>
        </w:rPr>
        <w:t>自贡市哲学社会科学</w:t>
      </w:r>
      <w:r>
        <w:rPr>
          <w:rFonts w:hint="eastAsia" w:ascii="仿宋" w:hAnsi="仿宋" w:eastAsia="仿宋" w:cs="仿宋"/>
          <w:b/>
          <w:bCs/>
          <w:sz w:val="32"/>
          <w:szCs w:val="32"/>
          <w:lang w:val="en-US" w:eastAsia="zh-CN"/>
        </w:rPr>
        <w:t>科研平台</w:t>
      </w:r>
    </w:p>
    <w:p>
      <w:pPr>
        <w:jc w:val="center"/>
        <w:rPr>
          <w:rFonts w:ascii="仿宋" w:hAnsi="仿宋" w:eastAsia="仿宋" w:cs="仿宋"/>
          <w:b/>
          <w:bCs/>
          <w:sz w:val="32"/>
          <w:szCs w:val="32"/>
        </w:rPr>
      </w:pPr>
      <w:r>
        <w:rPr>
          <w:rFonts w:hint="eastAsia" w:ascii="仿宋" w:hAnsi="仿宋" w:eastAsia="仿宋" w:cs="仿宋"/>
          <w:b/>
          <w:bCs/>
          <w:sz w:val="32"/>
          <w:szCs w:val="32"/>
        </w:rPr>
        <w:t>医学与健康传播研究中心2021年度课题指南</w:t>
      </w:r>
    </w:p>
    <w:p>
      <w:pPr>
        <w:widowControl/>
        <w:kinsoku w:val="0"/>
        <w:autoSpaceDE w:val="0"/>
        <w:autoSpaceDN w:val="0"/>
        <w:adjustRightInd w:val="0"/>
        <w:snapToGrid w:val="0"/>
        <w:spacing w:line="360" w:lineRule="auto"/>
        <w:textAlignment w:val="baseline"/>
        <w:rPr>
          <w:rFonts w:ascii="仿宋" w:hAnsi="仿宋" w:eastAsia="仿宋" w:cs="仿宋"/>
          <w:sz w:val="28"/>
          <w:szCs w:val="28"/>
        </w:rPr>
      </w:pPr>
    </w:p>
    <w:p>
      <w:pPr>
        <w:widowControl/>
        <w:kinsoku w:val="0"/>
        <w:autoSpaceDE w:val="0"/>
        <w:autoSpaceDN w:val="0"/>
        <w:adjustRightInd w:val="0"/>
        <w:snapToGrid w:val="0"/>
        <w:spacing w:line="360" w:lineRule="auto"/>
        <w:ind w:firstLine="560" w:firstLineChars="200"/>
        <w:textAlignment w:val="baseline"/>
        <w:rPr>
          <w:rFonts w:ascii="仿宋" w:hAnsi="仿宋" w:eastAsia="仿宋" w:cs="仿宋"/>
          <w:sz w:val="28"/>
          <w:szCs w:val="28"/>
        </w:rPr>
      </w:pPr>
      <w:r>
        <w:rPr>
          <w:rFonts w:hint="eastAsia" w:ascii="仿宋" w:hAnsi="仿宋" w:eastAsia="仿宋" w:cs="仿宋"/>
          <w:sz w:val="28"/>
          <w:szCs w:val="28"/>
        </w:rPr>
        <w:t>医学与健康传播研究中心2021年度着重开展以下选题方向研究，指南条目为研究方向的建议，欢迎根据医学与健康传播相关研究领域和自身研究优势自拟题目进行申报。</w:t>
      </w:r>
    </w:p>
    <w:p>
      <w:pPr>
        <w:widowControl/>
        <w:kinsoku w:val="0"/>
        <w:autoSpaceDE w:val="0"/>
        <w:autoSpaceDN w:val="0"/>
        <w:adjustRightInd w:val="0"/>
        <w:snapToGrid w:val="0"/>
        <w:spacing w:line="360" w:lineRule="auto"/>
        <w:textAlignment w:val="baseline"/>
        <w:rPr>
          <w:rFonts w:ascii="仿宋" w:hAnsi="仿宋" w:eastAsia="仿宋" w:cs="仿宋"/>
          <w:b/>
          <w:bCs/>
          <w:sz w:val="28"/>
          <w:szCs w:val="28"/>
        </w:rPr>
      </w:pPr>
      <w:r>
        <w:rPr>
          <w:rFonts w:hint="eastAsia" w:ascii="仿宋" w:hAnsi="仿宋" w:eastAsia="仿宋" w:cs="仿宋"/>
          <w:b/>
          <w:bCs/>
          <w:sz w:val="28"/>
          <w:szCs w:val="28"/>
        </w:rPr>
        <w:t>一、医学与健康传播战略研究</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ascii="仿宋" w:hAnsi="仿宋" w:eastAsia="仿宋" w:cs="仿宋"/>
          <w:sz w:val="28"/>
          <w:szCs w:val="28"/>
        </w:rPr>
      </w:pPr>
      <w:r>
        <w:rPr>
          <w:rFonts w:hint="eastAsia" w:ascii="仿宋" w:hAnsi="仿宋" w:eastAsia="仿宋" w:cs="仿宋"/>
          <w:sz w:val="28"/>
          <w:szCs w:val="28"/>
        </w:rPr>
        <w:t>健康中国战略下的医学与健康传播研究</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ascii="仿宋" w:hAnsi="仿宋" w:eastAsia="仿宋" w:cs="仿宋"/>
          <w:b/>
          <w:bCs/>
          <w:snapToGrid w:val="0"/>
          <w:color w:val="000000"/>
          <w:kern w:val="0"/>
          <w:sz w:val="28"/>
          <w:szCs w:val="28"/>
        </w:rPr>
      </w:pPr>
      <w:r>
        <w:rPr>
          <w:rFonts w:hint="eastAsia" w:ascii="仿宋" w:hAnsi="仿宋" w:eastAsia="仿宋" w:cs="仿宋"/>
          <w:sz w:val="28"/>
          <w:szCs w:val="28"/>
        </w:rPr>
        <w:t>后疫情时代下的健康传播战略研究</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ascii="仿宋" w:hAnsi="仿宋" w:eastAsia="仿宋" w:cs="仿宋"/>
          <w:b/>
          <w:bCs/>
          <w:snapToGrid w:val="0"/>
          <w:color w:val="000000"/>
          <w:kern w:val="0"/>
          <w:sz w:val="28"/>
          <w:szCs w:val="28"/>
        </w:rPr>
      </w:pPr>
      <w:r>
        <w:rPr>
          <w:rFonts w:hint="eastAsia" w:ascii="仿宋" w:hAnsi="仿宋" w:eastAsia="仿宋" w:cs="仿宋"/>
          <w:sz w:val="28"/>
          <w:szCs w:val="28"/>
        </w:rPr>
        <w:t>健康传播与公共卫生体系建设研究</w:t>
      </w:r>
    </w:p>
    <w:p>
      <w:pPr>
        <w:widowControl/>
        <w:kinsoku w:val="0"/>
        <w:autoSpaceDE w:val="0"/>
        <w:autoSpaceDN w:val="0"/>
        <w:adjustRightInd w:val="0"/>
        <w:snapToGrid w:val="0"/>
        <w:spacing w:line="360" w:lineRule="auto"/>
        <w:textAlignment w:val="baseline"/>
        <w:rPr>
          <w:rFonts w:ascii="仿宋" w:hAnsi="仿宋" w:eastAsia="仿宋" w:cs="仿宋"/>
          <w:b/>
          <w:bCs/>
          <w:snapToGrid w:val="0"/>
          <w:color w:val="000000"/>
          <w:kern w:val="0"/>
          <w:sz w:val="28"/>
          <w:szCs w:val="28"/>
        </w:rPr>
      </w:pPr>
      <w:r>
        <w:rPr>
          <w:rFonts w:hint="eastAsia" w:ascii="仿宋" w:hAnsi="仿宋" w:eastAsia="仿宋" w:cs="仿宋"/>
          <w:b/>
          <w:bCs/>
          <w:snapToGrid w:val="0"/>
          <w:color w:val="000000"/>
          <w:kern w:val="0"/>
          <w:sz w:val="28"/>
          <w:szCs w:val="28"/>
        </w:rPr>
        <w:t>二、医学与健康传播前沿研究</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lang w:val="en-US" w:eastAsia="zh-CN"/>
        </w:rPr>
        <w:t>医学哲学、医学人文视野下的健康传播</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lang w:val="en-US" w:eastAsia="zh-CN"/>
        </w:rPr>
        <w:t>叙事医学、叙事护理视野下的健康传播</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认知传播学视野下的健康传播研究</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中医药健康传播的理念与文化研究</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全生命周期的健康传播与健康建设</w:t>
      </w:r>
      <w:r>
        <w:rPr>
          <w:rFonts w:hint="eastAsia" w:ascii="仿宋" w:hAnsi="仿宋" w:eastAsia="仿宋" w:cs="仿宋"/>
          <w:snapToGrid w:val="0"/>
          <w:color w:val="000000"/>
          <w:kern w:val="0"/>
          <w:sz w:val="28"/>
          <w:szCs w:val="28"/>
          <w:lang w:val="en-US" w:eastAsia="zh-CN"/>
        </w:rPr>
        <w:t>研究</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hint="eastAsia"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医疗场所的健康传播模式创新与效果评价</w:t>
      </w:r>
    </w:p>
    <w:p>
      <w:pPr>
        <w:widowControl/>
        <w:numPr>
          <w:ilvl w:val="0"/>
          <w:numId w:val="1"/>
        </w:numPr>
        <w:kinsoku w:val="0"/>
        <w:autoSpaceDE w:val="0"/>
        <w:autoSpaceDN w:val="0"/>
        <w:adjustRightInd w:val="0"/>
        <w:snapToGrid w:val="0"/>
        <w:spacing w:line="360" w:lineRule="auto"/>
        <w:ind w:left="635" w:leftChars="0" w:firstLineChars="0"/>
        <w:textAlignment w:val="baseline"/>
        <w:rPr>
          <w:sz w:val="28"/>
          <w:szCs w:val="28"/>
        </w:rPr>
      </w:pPr>
      <w:r>
        <w:rPr>
          <w:rFonts w:hint="eastAsia" w:ascii="仿宋" w:hAnsi="仿宋" w:eastAsia="仿宋" w:cs="仿宋"/>
          <w:snapToGrid w:val="0"/>
          <w:color w:val="000000"/>
          <w:kern w:val="0"/>
          <w:sz w:val="28"/>
          <w:szCs w:val="28"/>
        </w:rPr>
        <w:t>医疗场所的健康传播伦理与理论建构</w:t>
      </w:r>
      <w:r>
        <w:rPr>
          <w:rFonts w:hint="eastAsia" w:ascii="仿宋" w:hAnsi="仿宋" w:eastAsia="仿宋" w:cs="仿宋"/>
          <w:snapToGrid w:val="0"/>
          <w:color w:val="000000"/>
          <w:kern w:val="0"/>
          <w:sz w:val="28"/>
          <w:szCs w:val="28"/>
          <w:lang w:val="en-US" w:eastAsia="zh-CN"/>
        </w:rPr>
        <w:t>研究</w:t>
      </w:r>
    </w:p>
    <w:p>
      <w:pPr>
        <w:widowControl/>
        <w:numPr>
          <w:ilvl w:val="0"/>
          <w:numId w:val="1"/>
        </w:numPr>
        <w:kinsoku w:val="0"/>
        <w:autoSpaceDE w:val="0"/>
        <w:autoSpaceDN w:val="0"/>
        <w:adjustRightInd w:val="0"/>
        <w:snapToGrid w:val="0"/>
        <w:spacing w:line="360" w:lineRule="auto"/>
        <w:ind w:left="635" w:leftChars="0" w:firstLineChars="0"/>
        <w:textAlignment w:val="baseline"/>
        <w:rPr>
          <w:sz w:val="28"/>
          <w:szCs w:val="28"/>
        </w:rPr>
      </w:pPr>
      <w:r>
        <w:rPr>
          <w:rFonts w:hint="eastAsia" w:ascii="仿宋" w:hAnsi="仿宋" w:eastAsia="仿宋" w:cs="仿宋"/>
          <w:snapToGrid w:val="0"/>
          <w:color w:val="000000"/>
          <w:kern w:val="0"/>
          <w:sz w:val="28"/>
          <w:szCs w:val="28"/>
        </w:rPr>
        <w:t>健康传播的躯体健康、心理健康与社会适应</w:t>
      </w:r>
    </w:p>
    <w:p>
      <w:pPr>
        <w:widowControl/>
        <w:kinsoku w:val="0"/>
        <w:autoSpaceDE w:val="0"/>
        <w:autoSpaceDN w:val="0"/>
        <w:adjustRightInd w:val="0"/>
        <w:snapToGrid w:val="0"/>
        <w:spacing w:line="360" w:lineRule="auto"/>
        <w:textAlignment w:val="baseline"/>
        <w:rPr>
          <w:rFonts w:ascii="仿宋" w:hAnsi="仿宋" w:eastAsia="仿宋" w:cs="仿宋"/>
          <w:b/>
          <w:bCs/>
          <w:snapToGrid w:val="0"/>
          <w:color w:val="000000"/>
          <w:kern w:val="0"/>
          <w:sz w:val="28"/>
          <w:szCs w:val="28"/>
        </w:rPr>
      </w:pPr>
      <w:r>
        <w:rPr>
          <w:rFonts w:hint="eastAsia" w:ascii="仿宋" w:hAnsi="仿宋" w:eastAsia="仿宋" w:cs="仿宋"/>
          <w:b/>
          <w:bCs/>
          <w:snapToGrid w:val="0"/>
          <w:color w:val="000000"/>
          <w:kern w:val="0"/>
          <w:sz w:val="28"/>
          <w:szCs w:val="28"/>
        </w:rPr>
        <w:t>三、医疗场景下的健康叙事研究</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健康叙事与疾病预防研究</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叙事赋权与叙事治疗研究</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叙事策略与叙事疗法研究</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临床语境下的健康叙事研究</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特定疾病类型的健康叙事研究</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健康叙事中的医患互动研究</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健康叙事的语境、功能与效果研究</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健康叙事的内容、话语与结构研究</w:t>
      </w:r>
    </w:p>
    <w:p>
      <w:pPr>
        <w:widowControl/>
        <w:numPr>
          <w:ilvl w:val="0"/>
          <w:numId w:val="1"/>
        </w:numPr>
        <w:kinsoku w:val="0"/>
        <w:autoSpaceDE w:val="0"/>
        <w:autoSpaceDN w:val="0"/>
        <w:adjustRightInd w:val="0"/>
        <w:snapToGrid w:val="0"/>
        <w:spacing w:line="360" w:lineRule="auto"/>
        <w:ind w:left="635" w:leftChars="0" w:firstLineChars="0"/>
        <w:textAlignment w:val="baseline"/>
        <w:rPr>
          <w:sz w:val="28"/>
          <w:szCs w:val="28"/>
        </w:rPr>
      </w:pPr>
      <w:r>
        <w:rPr>
          <w:rFonts w:hint="eastAsia" w:ascii="仿宋" w:hAnsi="仿宋" w:eastAsia="仿宋" w:cs="仿宋"/>
          <w:snapToGrid w:val="0"/>
          <w:color w:val="000000"/>
          <w:kern w:val="0"/>
          <w:sz w:val="28"/>
          <w:szCs w:val="28"/>
        </w:rPr>
        <w:t>健康叙事的意义建构与身份建构研究</w:t>
      </w:r>
    </w:p>
    <w:p>
      <w:pPr>
        <w:widowControl/>
        <w:kinsoku w:val="0"/>
        <w:autoSpaceDE w:val="0"/>
        <w:autoSpaceDN w:val="0"/>
        <w:adjustRightInd w:val="0"/>
        <w:snapToGrid w:val="0"/>
        <w:spacing w:line="360" w:lineRule="auto"/>
        <w:textAlignment w:val="baseline"/>
        <w:rPr>
          <w:rFonts w:ascii="仿宋" w:hAnsi="仿宋" w:eastAsia="仿宋" w:cs="仿宋"/>
          <w:b/>
          <w:bCs/>
          <w:snapToGrid w:val="0"/>
          <w:color w:val="000000"/>
          <w:kern w:val="0"/>
          <w:sz w:val="28"/>
          <w:szCs w:val="28"/>
        </w:rPr>
      </w:pPr>
      <w:r>
        <w:rPr>
          <w:rFonts w:hint="eastAsia" w:ascii="仿宋" w:hAnsi="仿宋" w:eastAsia="仿宋" w:cs="仿宋"/>
          <w:b/>
          <w:bCs/>
          <w:snapToGrid w:val="0"/>
          <w:color w:val="000000"/>
          <w:kern w:val="0"/>
          <w:sz w:val="28"/>
          <w:szCs w:val="28"/>
        </w:rPr>
        <w:t>四、健康传播与健康管理、健康促进研究</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健康传播中的体重管理</w:t>
      </w:r>
      <w:r>
        <w:rPr>
          <w:rFonts w:hint="eastAsia" w:ascii="仿宋" w:hAnsi="仿宋" w:eastAsia="仿宋" w:cs="仿宋"/>
          <w:snapToGrid w:val="0"/>
          <w:color w:val="000000"/>
          <w:kern w:val="0"/>
          <w:sz w:val="28"/>
          <w:szCs w:val="28"/>
          <w:lang w:eastAsia="zh-CN"/>
        </w:rPr>
        <w:t>、</w:t>
      </w:r>
      <w:r>
        <w:rPr>
          <w:rFonts w:hint="eastAsia" w:ascii="仿宋" w:hAnsi="仿宋" w:eastAsia="仿宋" w:cs="仿宋"/>
          <w:snapToGrid w:val="0"/>
          <w:color w:val="000000"/>
          <w:kern w:val="0"/>
          <w:sz w:val="28"/>
          <w:szCs w:val="28"/>
          <w:lang w:val="en-US" w:eastAsia="zh-CN"/>
        </w:rPr>
        <w:t>慢病管理研究</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孕产妇</w:t>
      </w:r>
      <w:r>
        <w:rPr>
          <w:rFonts w:hint="eastAsia" w:ascii="仿宋" w:hAnsi="仿宋" w:eastAsia="仿宋" w:cs="仿宋"/>
          <w:snapToGrid w:val="0"/>
          <w:color w:val="000000"/>
          <w:kern w:val="0"/>
          <w:sz w:val="28"/>
          <w:szCs w:val="28"/>
          <w:lang w:eastAsia="zh-CN"/>
        </w:rPr>
        <w:t>（</w:t>
      </w:r>
      <w:r>
        <w:rPr>
          <w:rFonts w:hint="eastAsia" w:ascii="仿宋" w:hAnsi="仿宋" w:eastAsia="仿宋" w:cs="仿宋"/>
          <w:snapToGrid w:val="0"/>
          <w:color w:val="000000"/>
          <w:kern w:val="0"/>
          <w:sz w:val="28"/>
          <w:szCs w:val="28"/>
          <w:lang w:val="en-US" w:eastAsia="zh-CN"/>
        </w:rPr>
        <w:t>女性、患病儿童、老龄患者</w:t>
      </w:r>
      <w:r>
        <w:rPr>
          <w:rFonts w:hint="eastAsia" w:ascii="仿宋" w:hAnsi="仿宋" w:eastAsia="仿宋" w:cs="仿宋"/>
          <w:snapToGrid w:val="0"/>
          <w:color w:val="000000" w:themeColor="text1"/>
          <w:kern w:val="0"/>
          <w:sz w:val="28"/>
          <w:szCs w:val="28"/>
          <w:lang w:val="en-US" w:eastAsia="zh-CN"/>
          <w14:textFill>
            <w14:solidFill>
              <w14:schemeClr w14:val="tx1"/>
            </w14:solidFill>
          </w14:textFill>
        </w:rPr>
        <w:t>等）</w:t>
      </w:r>
      <w:r>
        <w:rPr>
          <w:rFonts w:hint="eastAsia" w:ascii="仿宋" w:hAnsi="仿宋" w:eastAsia="仿宋" w:cs="仿宋"/>
          <w:snapToGrid w:val="0"/>
          <w:color w:val="000000" w:themeColor="text1"/>
          <w:kern w:val="0"/>
          <w:sz w:val="28"/>
          <w:szCs w:val="28"/>
          <w14:textFill>
            <w14:solidFill>
              <w14:schemeClr w14:val="tx1"/>
            </w14:solidFill>
          </w14:textFill>
        </w:rPr>
        <w:t>心身健</w:t>
      </w:r>
      <w:r>
        <w:rPr>
          <w:rFonts w:hint="eastAsia" w:ascii="仿宋" w:hAnsi="仿宋" w:eastAsia="仿宋" w:cs="仿宋"/>
          <w:snapToGrid w:val="0"/>
          <w:color w:val="000000"/>
          <w:kern w:val="0"/>
          <w:sz w:val="28"/>
          <w:szCs w:val="28"/>
        </w:rPr>
        <w:t>康传播与健康管理、健康促进研究</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康复医疗</w:t>
      </w:r>
      <w:r>
        <w:rPr>
          <w:rFonts w:hint="eastAsia" w:ascii="仿宋" w:hAnsi="仿宋" w:eastAsia="仿宋" w:cs="仿宋"/>
          <w:snapToGrid w:val="0"/>
          <w:color w:val="000000"/>
          <w:kern w:val="0"/>
          <w:sz w:val="28"/>
          <w:szCs w:val="28"/>
          <w:lang w:eastAsia="zh-CN"/>
        </w:rPr>
        <w:t>（</w:t>
      </w:r>
      <w:r>
        <w:rPr>
          <w:rFonts w:hint="eastAsia" w:ascii="仿宋" w:hAnsi="仿宋" w:eastAsia="仿宋" w:cs="仿宋"/>
          <w:snapToGrid w:val="0"/>
          <w:color w:val="000000"/>
          <w:kern w:val="0"/>
          <w:sz w:val="28"/>
          <w:szCs w:val="28"/>
          <w:lang w:val="en-US" w:eastAsia="zh-CN"/>
        </w:rPr>
        <w:t>中医治疗等）</w:t>
      </w:r>
      <w:r>
        <w:rPr>
          <w:rFonts w:hint="eastAsia" w:ascii="仿宋" w:hAnsi="仿宋" w:eastAsia="仿宋" w:cs="仿宋"/>
          <w:snapToGrid w:val="0"/>
          <w:color w:val="000000"/>
          <w:kern w:val="0"/>
          <w:sz w:val="28"/>
          <w:szCs w:val="28"/>
        </w:rPr>
        <w:t>中的</w:t>
      </w:r>
      <w:r>
        <w:rPr>
          <w:rFonts w:hint="eastAsia" w:ascii="仿宋" w:hAnsi="仿宋" w:eastAsia="仿宋" w:cs="仿宋"/>
          <w:snapToGrid w:val="0"/>
          <w:color w:val="000000"/>
          <w:kern w:val="0"/>
          <w:sz w:val="28"/>
          <w:szCs w:val="28"/>
          <w:lang w:val="en-US" w:eastAsia="zh-CN"/>
        </w:rPr>
        <w:t>心身</w:t>
      </w:r>
      <w:r>
        <w:rPr>
          <w:rFonts w:hint="eastAsia" w:ascii="仿宋" w:hAnsi="仿宋" w:eastAsia="仿宋" w:cs="仿宋"/>
          <w:snapToGrid w:val="0"/>
          <w:color w:val="000000"/>
          <w:kern w:val="0"/>
          <w:sz w:val="28"/>
          <w:szCs w:val="28"/>
        </w:rPr>
        <w:t>健康传播</w:t>
      </w:r>
      <w:r>
        <w:rPr>
          <w:rFonts w:hint="eastAsia" w:ascii="仿宋" w:hAnsi="仿宋" w:eastAsia="仿宋" w:cs="仿宋"/>
          <w:snapToGrid w:val="0"/>
          <w:color w:val="000000"/>
          <w:kern w:val="0"/>
          <w:sz w:val="28"/>
          <w:szCs w:val="28"/>
          <w:lang w:val="en-US" w:eastAsia="zh-CN"/>
        </w:rPr>
        <w:t>与健康管理、健康促进</w:t>
      </w:r>
      <w:r>
        <w:rPr>
          <w:rFonts w:hint="eastAsia" w:ascii="仿宋" w:hAnsi="仿宋" w:eastAsia="仿宋" w:cs="仿宋"/>
          <w:snapToGrid w:val="0"/>
          <w:color w:val="000000"/>
          <w:kern w:val="0"/>
          <w:sz w:val="28"/>
          <w:szCs w:val="28"/>
        </w:rPr>
        <w:t>研究</w:t>
      </w:r>
    </w:p>
    <w:p>
      <w:pPr>
        <w:widowControl/>
        <w:numPr>
          <w:ilvl w:val="0"/>
          <w:numId w:val="0"/>
        </w:numPr>
        <w:kinsoku w:val="0"/>
        <w:autoSpaceDE w:val="0"/>
        <w:autoSpaceDN w:val="0"/>
        <w:adjustRightInd w:val="0"/>
        <w:snapToGrid w:val="0"/>
        <w:spacing w:line="360" w:lineRule="auto"/>
        <w:textAlignment w:val="baseline"/>
        <w:rPr>
          <w:rFonts w:ascii="仿宋" w:hAnsi="仿宋" w:eastAsia="仿宋" w:cs="仿宋"/>
          <w:b/>
          <w:bCs/>
          <w:snapToGrid w:val="0"/>
          <w:color w:val="000000"/>
          <w:kern w:val="0"/>
          <w:sz w:val="28"/>
          <w:szCs w:val="28"/>
        </w:rPr>
      </w:pPr>
      <w:r>
        <w:rPr>
          <w:rFonts w:hint="eastAsia" w:ascii="仿宋" w:hAnsi="仿宋" w:eastAsia="仿宋" w:cs="仿宋"/>
          <w:b/>
          <w:bCs/>
          <w:snapToGrid w:val="0"/>
          <w:color w:val="000000"/>
          <w:kern w:val="0"/>
          <w:sz w:val="28"/>
          <w:szCs w:val="28"/>
          <w:lang w:val="en-US" w:eastAsia="zh-CN"/>
        </w:rPr>
        <w:t>五、</w:t>
      </w:r>
      <w:r>
        <w:rPr>
          <w:rFonts w:hint="eastAsia" w:ascii="仿宋" w:hAnsi="仿宋" w:eastAsia="仿宋" w:cs="仿宋"/>
          <w:b/>
          <w:bCs/>
          <w:snapToGrid w:val="0"/>
          <w:color w:val="000000"/>
          <w:kern w:val="0"/>
          <w:sz w:val="28"/>
          <w:szCs w:val="28"/>
        </w:rPr>
        <w:t>特定疾病议题</w:t>
      </w:r>
      <w:r>
        <w:rPr>
          <w:rFonts w:hint="eastAsia" w:ascii="仿宋" w:hAnsi="仿宋" w:eastAsia="仿宋" w:cs="仿宋"/>
          <w:b/>
          <w:bCs/>
          <w:snapToGrid w:val="0"/>
          <w:color w:val="000000"/>
          <w:kern w:val="0"/>
          <w:sz w:val="28"/>
          <w:szCs w:val="28"/>
          <w:lang w:val="en-US" w:eastAsia="zh-CN"/>
        </w:rPr>
        <w:t>与疾病期</w:t>
      </w:r>
      <w:r>
        <w:rPr>
          <w:rFonts w:hint="eastAsia" w:ascii="仿宋" w:hAnsi="仿宋" w:eastAsia="仿宋" w:cs="仿宋"/>
          <w:b/>
          <w:bCs/>
          <w:snapToGrid w:val="0"/>
          <w:color w:val="000000"/>
          <w:kern w:val="0"/>
          <w:sz w:val="28"/>
          <w:szCs w:val="28"/>
        </w:rPr>
        <w:t>的健康传播</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lang w:val="en-US" w:eastAsia="zh-CN"/>
        </w:rPr>
        <w:t>慢性病</w:t>
      </w:r>
      <w:r>
        <w:rPr>
          <w:rFonts w:hint="eastAsia" w:ascii="仿宋" w:hAnsi="仿宋" w:eastAsia="仿宋" w:cs="仿宋"/>
          <w:snapToGrid w:val="0"/>
          <w:color w:val="000000"/>
          <w:kern w:val="0"/>
          <w:sz w:val="28"/>
          <w:szCs w:val="28"/>
        </w:rPr>
        <w:t>的健康传播研究</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传染病的健康传播研究</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lang w:val="en-US" w:eastAsia="zh-CN"/>
        </w:rPr>
        <w:t>抑郁症的健康传播研究</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疾病康复期的健康传播研究</w:t>
      </w:r>
    </w:p>
    <w:p>
      <w:pPr>
        <w:widowControl/>
        <w:numPr>
          <w:ilvl w:val="0"/>
          <w:numId w:val="1"/>
        </w:numPr>
        <w:kinsoku w:val="0"/>
        <w:autoSpaceDE w:val="0"/>
        <w:autoSpaceDN w:val="0"/>
        <w:adjustRightInd w:val="0"/>
        <w:snapToGrid w:val="0"/>
        <w:spacing w:line="360" w:lineRule="auto"/>
        <w:ind w:left="635" w:leftChars="0" w:firstLineChars="0"/>
        <w:textAlignment w:val="baseline"/>
        <w:rPr>
          <w:rFonts w:hint="eastAsia"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安宁疗护的传播</w:t>
      </w:r>
      <w:r>
        <w:rPr>
          <w:rFonts w:hint="eastAsia" w:ascii="仿宋" w:hAnsi="仿宋" w:eastAsia="仿宋" w:cs="仿宋"/>
          <w:snapToGrid w:val="0"/>
          <w:color w:val="000000"/>
          <w:kern w:val="0"/>
          <w:sz w:val="28"/>
          <w:szCs w:val="28"/>
          <w:lang w:val="en-US" w:eastAsia="zh-CN"/>
        </w:rPr>
        <w:t>理论与实践</w:t>
      </w:r>
      <w:r>
        <w:rPr>
          <w:rFonts w:hint="eastAsia" w:ascii="仿宋" w:hAnsi="仿宋" w:eastAsia="仿宋" w:cs="仿宋"/>
          <w:snapToGrid w:val="0"/>
          <w:color w:val="000000"/>
          <w:kern w:val="0"/>
          <w:sz w:val="28"/>
          <w:szCs w:val="28"/>
        </w:rPr>
        <w:t>研究</w:t>
      </w:r>
    </w:p>
    <w:p>
      <w:pPr>
        <w:widowControl/>
        <w:numPr>
          <w:ilvl w:val="0"/>
          <w:numId w:val="2"/>
        </w:numPr>
        <w:kinsoku w:val="0"/>
        <w:autoSpaceDE w:val="0"/>
        <w:autoSpaceDN w:val="0"/>
        <w:adjustRightInd w:val="0"/>
        <w:snapToGrid w:val="0"/>
        <w:spacing w:line="360" w:lineRule="auto"/>
        <w:textAlignment w:val="baseline"/>
        <w:rPr>
          <w:rFonts w:ascii="仿宋" w:hAnsi="仿宋" w:eastAsia="仿宋" w:cs="仿宋"/>
          <w:snapToGrid w:val="0"/>
          <w:color w:val="000000"/>
          <w:kern w:val="0"/>
          <w:sz w:val="28"/>
          <w:szCs w:val="28"/>
        </w:rPr>
      </w:pPr>
      <w:r>
        <w:rPr>
          <w:rFonts w:hint="eastAsia" w:ascii="仿宋" w:hAnsi="仿宋" w:eastAsia="仿宋" w:cs="仿宋"/>
          <w:b/>
          <w:bCs/>
          <w:snapToGrid w:val="0"/>
          <w:color w:val="000000"/>
          <w:kern w:val="0"/>
          <w:sz w:val="28"/>
          <w:szCs w:val="28"/>
        </w:rPr>
        <w:t>健康传播与医患关系研究</w:t>
      </w:r>
    </w:p>
    <w:p>
      <w:pPr>
        <w:widowControl/>
        <w:numPr>
          <w:ilvl w:val="0"/>
          <w:numId w:val="1"/>
        </w:numPr>
        <w:kinsoku w:val="0"/>
        <w:autoSpaceDE w:val="0"/>
        <w:autoSpaceDN w:val="0"/>
        <w:adjustRightInd w:val="0"/>
        <w:snapToGrid w:val="0"/>
        <w:spacing w:line="360" w:lineRule="auto"/>
        <w:ind w:left="635" w:leftChars="0" w:hanging="425" w:firstLineChars="0"/>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患者健康诉求与医患沟通</w:t>
      </w:r>
      <w:r>
        <w:rPr>
          <w:rFonts w:hint="eastAsia" w:ascii="仿宋" w:hAnsi="仿宋" w:eastAsia="仿宋" w:cs="仿宋"/>
          <w:snapToGrid w:val="0"/>
          <w:color w:val="000000"/>
          <w:kern w:val="0"/>
          <w:sz w:val="28"/>
          <w:szCs w:val="28"/>
          <w:lang w:eastAsia="zh-CN"/>
        </w:rPr>
        <w:t>（</w:t>
      </w:r>
      <w:r>
        <w:rPr>
          <w:rFonts w:hint="eastAsia" w:ascii="仿宋" w:hAnsi="仿宋" w:eastAsia="仿宋" w:cs="仿宋"/>
          <w:snapToGrid w:val="0"/>
          <w:color w:val="000000"/>
          <w:kern w:val="0"/>
          <w:sz w:val="28"/>
          <w:szCs w:val="28"/>
          <w:lang w:val="en-US" w:eastAsia="zh-CN"/>
        </w:rPr>
        <w:t>医患关系等）</w:t>
      </w:r>
      <w:r>
        <w:rPr>
          <w:rFonts w:hint="eastAsia" w:ascii="仿宋" w:hAnsi="仿宋" w:eastAsia="仿宋" w:cs="仿宋"/>
          <w:snapToGrid w:val="0"/>
          <w:color w:val="000000"/>
          <w:kern w:val="0"/>
          <w:sz w:val="28"/>
          <w:szCs w:val="28"/>
        </w:rPr>
        <w:t>研</w:t>
      </w:r>
      <w:r>
        <w:rPr>
          <w:rFonts w:hint="eastAsia" w:ascii="仿宋" w:hAnsi="仿宋" w:eastAsia="仿宋" w:cs="仿宋"/>
          <w:snapToGrid w:val="0"/>
          <w:color w:val="000000"/>
          <w:kern w:val="0"/>
          <w:sz w:val="28"/>
          <w:szCs w:val="28"/>
          <w:lang w:val="en-US" w:eastAsia="zh-CN"/>
        </w:rPr>
        <w:t>究</w:t>
      </w:r>
    </w:p>
    <w:p>
      <w:pPr>
        <w:widowControl/>
        <w:numPr>
          <w:ilvl w:val="0"/>
          <w:numId w:val="1"/>
        </w:numPr>
        <w:kinsoku w:val="0"/>
        <w:autoSpaceDE w:val="0"/>
        <w:autoSpaceDN w:val="0"/>
        <w:adjustRightInd w:val="0"/>
        <w:snapToGrid w:val="0"/>
        <w:spacing w:line="360" w:lineRule="auto"/>
        <w:ind w:left="635" w:leftChars="0" w:hanging="425" w:firstLineChars="0"/>
        <w:textAlignment w:val="baseline"/>
        <w:rPr>
          <w:rFonts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健康传播与医疗纠纷防范识别</w:t>
      </w:r>
      <w:r>
        <w:rPr>
          <w:rFonts w:hint="eastAsia" w:ascii="仿宋" w:hAnsi="仿宋" w:eastAsia="仿宋" w:cs="仿宋"/>
          <w:snapToGrid w:val="0"/>
          <w:color w:val="000000"/>
          <w:kern w:val="0"/>
          <w:sz w:val="28"/>
          <w:szCs w:val="28"/>
          <w:lang w:eastAsia="zh-CN"/>
        </w:rPr>
        <w:t>（</w:t>
      </w:r>
      <w:r>
        <w:rPr>
          <w:rFonts w:hint="eastAsia" w:ascii="仿宋" w:hAnsi="仿宋" w:eastAsia="仿宋" w:cs="仿宋"/>
          <w:snapToGrid w:val="0"/>
          <w:color w:val="000000"/>
          <w:kern w:val="0"/>
          <w:sz w:val="28"/>
          <w:szCs w:val="28"/>
        </w:rPr>
        <w:t>医患冲突化解</w:t>
      </w:r>
      <w:r>
        <w:rPr>
          <w:rFonts w:hint="eastAsia" w:ascii="仿宋" w:hAnsi="仿宋" w:eastAsia="仿宋" w:cs="仿宋"/>
          <w:snapToGrid w:val="0"/>
          <w:color w:val="000000"/>
          <w:kern w:val="0"/>
          <w:sz w:val="28"/>
          <w:szCs w:val="28"/>
          <w:lang w:val="en-US" w:eastAsia="zh-CN"/>
        </w:rPr>
        <w:t>等）</w:t>
      </w:r>
      <w:r>
        <w:rPr>
          <w:rFonts w:hint="eastAsia" w:ascii="仿宋" w:hAnsi="仿宋" w:eastAsia="仿宋" w:cs="仿宋"/>
          <w:snapToGrid w:val="0"/>
          <w:color w:val="000000"/>
          <w:kern w:val="0"/>
          <w:sz w:val="28"/>
          <w:szCs w:val="28"/>
        </w:rPr>
        <w:t>研究</w:t>
      </w:r>
    </w:p>
    <w:p>
      <w:pPr>
        <w:widowControl/>
        <w:numPr>
          <w:ilvl w:val="0"/>
          <w:numId w:val="1"/>
        </w:numPr>
        <w:kinsoku w:val="0"/>
        <w:autoSpaceDE w:val="0"/>
        <w:autoSpaceDN w:val="0"/>
        <w:adjustRightInd w:val="0"/>
        <w:snapToGrid w:val="0"/>
        <w:spacing w:line="360" w:lineRule="auto"/>
        <w:ind w:left="635" w:leftChars="0" w:hanging="425" w:firstLineChars="0"/>
        <w:textAlignment w:val="baseline"/>
        <w:rPr>
          <w:rFonts w:hint="eastAsia"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健康传播中的医护关怀与共情研究</w:t>
      </w:r>
    </w:p>
    <w:p>
      <w:pPr>
        <w:widowControl/>
        <w:numPr>
          <w:ilvl w:val="0"/>
          <w:numId w:val="1"/>
        </w:numPr>
        <w:kinsoku w:val="0"/>
        <w:autoSpaceDE w:val="0"/>
        <w:autoSpaceDN w:val="0"/>
        <w:adjustRightInd w:val="0"/>
        <w:snapToGrid w:val="0"/>
        <w:spacing w:line="360" w:lineRule="auto"/>
        <w:ind w:left="635" w:leftChars="0" w:hanging="425" w:firstLineChars="0"/>
        <w:textAlignment w:val="baseline"/>
        <w:rPr>
          <w:rFonts w:hint="eastAsia"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医患人际互动与人际健康传播研究</w:t>
      </w:r>
    </w:p>
    <w:p>
      <w:pPr>
        <w:widowControl/>
        <w:numPr>
          <w:ilvl w:val="0"/>
          <w:numId w:val="1"/>
        </w:numPr>
        <w:kinsoku w:val="0"/>
        <w:autoSpaceDE w:val="0"/>
        <w:autoSpaceDN w:val="0"/>
        <w:adjustRightInd w:val="0"/>
        <w:snapToGrid w:val="0"/>
        <w:spacing w:line="360" w:lineRule="auto"/>
        <w:ind w:left="635" w:leftChars="0" w:hanging="425" w:firstLineChars="0"/>
        <w:textAlignment w:val="baseline"/>
        <w:rPr>
          <w:rFonts w:hint="eastAsia" w:ascii="仿宋" w:hAnsi="仿宋" w:eastAsia="仿宋" w:cs="仿宋"/>
          <w:snapToGrid w:val="0"/>
          <w:color w:val="000000"/>
          <w:kern w:val="0"/>
          <w:sz w:val="28"/>
          <w:szCs w:val="28"/>
        </w:rPr>
      </w:pPr>
      <w:r>
        <w:rPr>
          <w:rFonts w:hint="eastAsia" w:ascii="仿宋" w:hAnsi="仿宋" w:eastAsia="仿宋" w:cs="仿宋"/>
          <w:snapToGrid w:val="0"/>
          <w:color w:val="000000"/>
          <w:kern w:val="0"/>
          <w:sz w:val="28"/>
          <w:szCs w:val="28"/>
        </w:rPr>
        <w:t>健康传播与和谐医患关系构建研究</w:t>
      </w:r>
    </w:p>
    <w:p>
      <w:pPr>
        <w:widowControl/>
        <w:kinsoku w:val="0"/>
        <w:autoSpaceDE w:val="0"/>
        <w:autoSpaceDN w:val="0"/>
        <w:adjustRightInd w:val="0"/>
        <w:snapToGrid w:val="0"/>
        <w:spacing w:line="360" w:lineRule="auto"/>
        <w:textAlignment w:val="baseline"/>
        <w:rPr>
          <w:rFonts w:hint="default" w:ascii="仿宋" w:hAnsi="仿宋" w:eastAsia="仿宋" w:cs="仿宋"/>
          <w:snapToGrid w:val="0"/>
          <w:color w:val="000000"/>
          <w:kern w:val="0"/>
          <w:sz w:val="28"/>
          <w:szCs w:val="28"/>
          <w:lang w:val="en-US" w:eastAsia="zh-CN"/>
        </w:rPr>
      </w:pPr>
      <w:r>
        <w:rPr>
          <w:rFonts w:hint="eastAsia" w:ascii="仿宋" w:hAnsi="仿宋" w:eastAsia="仿宋" w:cs="仿宋"/>
          <w:b/>
          <w:bCs/>
          <w:snapToGrid w:val="0"/>
          <w:color w:val="000000"/>
          <w:kern w:val="0"/>
          <w:sz w:val="28"/>
          <w:szCs w:val="28"/>
        </w:rPr>
        <w:t>七、其他</w:t>
      </w:r>
      <w:r>
        <w:rPr>
          <w:rFonts w:hint="eastAsia" w:ascii="仿宋" w:hAnsi="仿宋" w:eastAsia="仿宋" w:cs="仿宋"/>
          <w:b/>
          <w:bCs/>
          <w:snapToGrid w:val="0"/>
          <w:color w:val="000000"/>
          <w:kern w:val="0"/>
          <w:sz w:val="28"/>
          <w:szCs w:val="28"/>
          <w:lang w:val="en-US" w:eastAsia="zh-CN"/>
        </w:rPr>
        <w:t>相关课题</w:t>
      </w:r>
    </w:p>
    <w:p>
      <w:pPr>
        <w:widowControl/>
        <w:numPr>
          <w:ilvl w:val="0"/>
          <w:numId w:val="1"/>
        </w:numPr>
        <w:kinsoku w:val="0"/>
        <w:autoSpaceDE w:val="0"/>
        <w:autoSpaceDN w:val="0"/>
        <w:adjustRightInd w:val="0"/>
        <w:snapToGrid w:val="0"/>
        <w:spacing w:line="360" w:lineRule="auto"/>
        <w:ind w:left="635" w:leftChars="0" w:hanging="425" w:firstLineChars="0"/>
        <w:textAlignment w:val="baseline"/>
        <w:rPr>
          <w:rFonts w:hint="eastAsia" w:ascii="仿宋" w:hAnsi="仿宋" w:eastAsia="仿宋" w:cs="仿宋"/>
          <w:snapToGrid w:val="0"/>
          <w:color w:val="000000"/>
          <w:kern w:val="0"/>
          <w:sz w:val="28"/>
          <w:szCs w:val="28"/>
          <w:lang w:val="en-US" w:eastAsia="zh-CN"/>
        </w:rPr>
      </w:pPr>
      <w:bookmarkStart w:id="0" w:name="_GoBack"/>
      <w:bookmarkEnd w:id="0"/>
      <w:r>
        <w:rPr>
          <w:rFonts w:hint="eastAsia" w:ascii="仿宋" w:hAnsi="仿宋" w:eastAsia="仿宋" w:cs="仿宋"/>
          <w:snapToGrid w:val="0"/>
          <w:color w:val="000000"/>
          <w:kern w:val="0"/>
          <w:sz w:val="28"/>
          <w:szCs w:val="28"/>
          <w:lang w:val="en-US" w:eastAsia="zh-CN"/>
        </w:rPr>
        <w:t>健康传播的新技术、新模式研究</w:t>
      </w:r>
    </w:p>
    <w:p>
      <w:pPr>
        <w:widowControl/>
        <w:numPr>
          <w:ilvl w:val="0"/>
          <w:numId w:val="1"/>
        </w:numPr>
        <w:kinsoku w:val="0"/>
        <w:autoSpaceDE w:val="0"/>
        <w:autoSpaceDN w:val="0"/>
        <w:adjustRightInd w:val="0"/>
        <w:snapToGrid w:val="0"/>
        <w:spacing w:line="360" w:lineRule="auto"/>
        <w:ind w:left="635" w:leftChars="0" w:hanging="425" w:firstLineChars="0"/>
        <w:textAlignment w:val="baseline"/>
        <w:rPr>
          <w:rFonts w:hint="eastAsia" w:ascii="仿宋" w:hAnsi="仿宋" w:eastAsia="仿宋" w:cs="仿宋"/>
          <w:snapToGrid w:val="0"/>
          <w:color w:val="000000"/>
          <w:kern w:val="0"/>
          <w:sz w:val="28"/>
          <w:szCs w:val="28"/>
          <w:lang w:val="en-US" w:eastAsia="zh-CN"/>
        </w:rPr>
      </w:pPr>
      <w:r>
        <w:rPr>
          <w:rFonts w:hint="eastAsia" w:ascii="仿宋" w:hAnsi="仿宋" w:eastAsia="仿宋" w:cs="仿宋"/>
          <w:snapToGrid w:val="0"/>
          <w:color w:val="000000"/>
          <w:kern w:val="0"/>
          <w:sz w:val="28"/>
          <w:szCs w:val="28"/>
          <w:lang w:val="en-US" w:eastAsia="zh-CN"/>
        </w:rPr>
        <w:t>健康传播的新文化、新生态研究</w:t>
      </w:r>
    </w:p>
    <w:p>
      <w:pPr>
        <w:widowControl/>
        <w:numPr>
          <w:ilvl w:val="0"/>
          <w:numId w:val="1"/>
        </w:numPr>
        <w:kinsoku w:val="0"/>
        <w:autoSpaceDE w:val="0"/>
        <w:autoSpaceDN w:val="0"/>
        <w:adjustRightInd w:val="0"/>
        <w:snapToGrid w:val="0"/>
        <w:spacing w:line="360" w:lineRule="auto"/>
        <w:ind w:left="635" w:leftChars="0" w:hanging="425" w:firstLineChars="0"/>
        <w:textAlignment w:val="baseline"/>
        <w:rPr>
          <w:rFonts w:hint="eastAsia" w:ascii="仿宋" w:hAnsi="仿宋" w:eastAsia="仿宋" w:cs="仿宋"/>
          <w:snapToGrid w:val="0"/>
          <w:color w:val="000000"/>
          <w:kern w:val="0"/>
          <w:sz w:val="28"/>
          <w:szCs w:val="28"/>
          <w:lang w:val="en-US" w:eastAsia="zh-CN"/>
        </w:rPr>
      </w:pPr>
      <w:r>
        <w:rPr>
          <w:rFonts w:hint="eastAsia" w:ascii="仿宋" w:hAnsi="仿宋" w:eastAsia="仿宋" w:cs="仿宋"/>
          <w:snapToGrid w:val="0"/>
          <w:color w:val="000000"/>
          <w:kern w:val="0"/>
          <w:sz w:val="28"/>
          <w:szCs w:val="28"/>
          <w:lang w:val="en-US" w:eastAsia="zh-CN"/>
        </w:rPr>
        <w:t>基于循证医学、大数据的精准健康传播研究</w:t>
      </w:r>
    </w:p>
    <w:p>
      <w:pPr>
        <w:widowControl/>
        <w:numPr>
          <w:ilvl w:val="0"/>
          <w:numId w:val="1"/>
        </w:numPr>
        <w:kinsoku w:val="0"/>
        <w:autoSpaceDE w:val="0"/>
        <w:autoSpaceDN w:val="0"/>
        <w:adjustRightInd w:val="0"/>
        <w:snapToGrid w:val="0"/>
        <w:spacing w:line="360" w:lineRule="auto"/>
        <w:ind w:left="635" w:leftChars="0" w:hanging="425" w:firstLineChars="0"/>
        <w:textAlignment w:val="baseline"/>
        <w:rPr>
          <w:rFonts w:hint="default" w:ascii="仿宋" w:hAnsi="仿宋" w:eastAsia="仿宋" w:cs="仿宋"/>
          <w:snapToGrid w:val="0"/>
          <w:color w:val="000000"/>
          <w:kern w:val="0"/>
          <w:sz w:val="28"/>
          <w:szCs w:val="28"/>
          <w:lang w:val="en-US"/>
        </w:rPr>
      </w:pPr>
      <w:r>
        <w:rPr>
          <w:rFonts w:hint="eastAsia" w:ascii="仿宋" w:hAnsi="仿宋" w:eastAsia="仿宋" w:cs="仿宋"/>
          <w:snapToGrid w:val="0"/>
          <w:color w:val="000000"/>
          <w:kern w:val="0"/>
          <w:sz w:val="28"/>
          <w:szCs w:val="28"/>
          <w:lang w:val="en-US" w:eastAsia="zh-CN"/>
        </w:rPr>
        <w:t>医学健康新媒体</w:t>
      </w:r>
      <w:r>
        <w:rPr>
          <w:rFonts w:hint="eastAsia" w:ascii="仿宋" w:hAnsi="仿宋" w:eastAsia="仿宋" w:cs="仿宋"/>
          <w:snapToGrid w:val="0"/>
          <w:color w:val="000000"/>
          <w:kern w:val="0"/>
          <w:sz w:val="28"/>
          <w:szCs w:val="28"/>
        </w:rPr>
        <w:t>科普与</w:t>
      </w:r>
      <w:r>
        <w:rPr>
          <w:rFonts w:hint="eastAsia" w:ascii="仿宋" w:hAnsi="仿宋" w:eastAsia="仿宋" w:cs="仿宋"/>
          <w:snapToGrid w:val="0"/>
          <w:color w:val="000000"/>
          <w:kern w:val="0"/>
          <w:sz w:val="28"/>
          <w:szCs w:val="28"/>
          <w:lang w:val="en-US" w:eastAsia="zh-CN"/>
        </w:rPr>
        <w:t>健康传播研究</w:t>
      </w:r>
    </w:p>
    <w:p>
      <w:pPr>
        <w:widowControl/>
        <w:numPr>
          <w:ilvl w:val="0"/>
          <w:numId w:val="1"/>
        </w:numPr>
        <w:kinsoku w:val="0"/>
        <w:autoSpaceDE w:val="0"/>
        <w:autoSpaceDN w:val="0"/>
        <w:adjustRightInd w:val="0"/>
        <w:snapToGrid w:val="0"/>
        <w:spacing w:line="360" w:lineRule="auto"/>
        <w:ind w:left="635" w:leftChars="0" w:hanging="425" w:firstLineChars="0"/>
        <w:textAlignment w:val="baseline"/>
        <w:rPr>
          <w:rFonts w:hint="eastAsia" w:ascii="仿宋" w:hAnsi="仿宋" w:eastAsia="仿宋" w:cs="仿宋"/>
          <w:snapToGrid w:val="0"/>
          <w:color w:val="000000"/>
          <w:kern w:val="0"/>
          <w:sz w:val="28"/>
          <w:szCs w:val="28"/>
          <w:lang w:val="en-US" w:eastAsia="zh-CN"/>
        </w:rPr>
      </w:pPr>
      <w:r>
        <w:rPr>
          <w:rFonts w:hint="eastAsia" w:ascii="仿宋" w:hAnsi="仿宋" w:eastAsia="仿宋" w:cs="仿宋"/>
          <w:snapToGrid w:val="0"/>
          <w:color w:val="000000"/>
          <w:kern w:val="0"/>
          <w:sz w:val="28"/>
          <w:szCs w:val="28"/>
          <w:lang w:val="en-US" w:eastAsia="zh-CN"/>
        </w:rPr>
        <w:t>医学院校中的健康教育、健康传播研究</w:t>
      </w:r>
    </w:p>
    <w:p>
      <w:pPr>
        <w:widowControl/>
        <w:numPr>
          <w:ilvl w:val="0"/>
          <w:numId w:val="1"/>
        </w:numPr>
        <w:kinsoku w:val="0"/>
        <w:autoSpaceDE w:val="0"/>
        <w:autoSpaceDN w:val="0"/>
        <w:adjustRightInd w:val="0"/>
        <w:snapToGrid w:val="0"/>
        <w:spacing w:line="360" w:lineRule="auto"/>
        <w:ind w:left="635" w:leftChars="0" w:hanging="425" w:firstLineChars="0"/>
        <w:textAlignment w:val="baseline"/>
        <w:rPr>
          <w:rFonts w:hint="eastAsia" w:ascii="仿宋" w:hAnsi="仿宋" w:eastAsia="仿宋" w:cs="仿宋"/>
          <w:snapToGrid w:val="0"/>
          <w:color w:val="000000"/>
          <w:kern w:val="0"/>
          <w:sz w:val="28"/>
          <w:szCs w:val="28"/>
          <w:lang w:val="en-US" w:eastAsia="zh-CN"/>
        </w:rPr>
      </w:pPr>
      <w:r>
        <w:rPr>
          <w:rFonts w:hint="eastAsia" w:ascii="仿宋" w:hAnsi="仿宋" w:eastAsia="仿宋" w:cs="仿宋"/>
          <w:snapToGrid w:val="0"/>
          <w:color w:val="000000"/>
          <w:kern w:val="0"/>
          <w:sz w:val="28"/>
          <w:szCs w:val="28"/>
          <w:lang w:val="en-US" w:eastAsia="zh-CN"/>
        </w:rPr>
        <w:t>继续教育中的健康教育、健康传播研究</w:t>
      </w:r>
    </w:p>
    <w:p>
      <w:pPr>
        <w:widowControl/>
        <w:numPr>
          <w:ilvl w:val="0"/>
          <w:numId w:val="1"/>
        </w:numPr>
        <w:kinsoku w:val="0"/>
        <w:autoSpaceDE w:val="0"/>
        <w:autoSpaceDN w:val="0"/>
        <w:adjustRightInd w:val="0"/>
        <w:snapToGrid w:val="0"/>
        <w:spacing w:line="360" w:lineRule="auto"/>
        <w:ind w:left="635" w:leftChars="0" w:hanging="425" w:firstLineChars="0"/>
        <w:textAlignment w:val="baseline"/>
        <w:rPr>
          <w:rFonts w:hint="eastAsia" w:ascii="仿宋" w:hAnsi="仿宋" w:eastAsia="仿宋" w:cs="仿宋"/>
          <w:snapToGrid w:val="0"/>
          <w:color w:val="000000"/>
          <w:kern w:val="0"/>
          <w:sz w:val="28"/>
          <w:szCs w:val="28"/>
          <w:lang w:val="en-US" w:eastAsia="zh-CN"/>
        </w:rPr>
      </w:pPr>
      <w:r>
        <w:rPr>
          <w:rFonts w:hint="eastAsia" w:ascii="仿宋" w:hAnsi="仿宋" w:eastAsia="仿宋" w:cs="仿宋"/>
          <w:snapToGrid w:val="0"/>
          <w:color w:val="000000"/>
          <w:kern w:val="0"/>
          <w:sz w:val="28"/>
          <w:szCs w:val="28"/>
        </w:rPr>
        <w:t>健康传播中的心灵关怀、危机干预研究</w:t>
      </w:r>
    </w:p>
    <w:p>
      <w:pPr>
        <w:widowControl/>
        <w:numPr>
          <w:ilvl w:val="0"/>
          <w:numId w:val="0"/>
        </w:numPr>
        <w:kinsoku w:val="0"/>
        <w:autoSpaceDE w:val="0"/>
        <w:autoSpaceDN w:val="0"/>
        <w:adjustRightInd w:val="0"/>
        <w:snapToGrid w:val="0"/>
        <w:spacing w:line="360" w:lineRule="auto"/>
        <w:textAlignment w:val="baseline"/>
      </w:pPr>
      <w:r>
        <w:rPr>
          <w:rFonts w:hint="eastAsia" w:ascii="仿宋" w:hAnsi="仿宋" w:eastAsia="仿宋" w:cs="仿宋"/>
          <w:snapToGrid w:val="0"/>
          <w:color w:val="000000"/>
          <w:kern w:val="0"/>
          <w:sz w:val="28"/>
          <w:szCs w:val="28"/>
        </w:rPr>
        <w:br w:type="textWrapping"/>
      </w:r>
    </w:p>
    <w:p/>
    <w:p/>
    <w:p/>
    <w:p/>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D40C9B"/>
    <w:multiLevelType w:val="singleLevel"/>
    <w:tmpl w:val="92D40C9B"/>
    <w:lvl w:ilvl="0" w:tentative="0">
      <w:start w:val="1"/>
      <w:numFmt w:val="decimal"/>
      <w:lvlText w:val="%1."/>
      <w:lvlJc w:val="left"/>
      <w:pPr>
        <w:ind w:left="635" w:hanging="425"/>
      </w:pPr>
      <w:rPr>
        <w:rFonts w:hint="default"/>
      </w:rPr>
    </w:lvl>
  </w:abstractNum>
  <w:abstractNum w:abstractNumId="1">
    <w:nsid w:val="C326730E"/>
    <w:multiLevelType w:val="singleLevel"/>
    <w:tmpl w:val="C326730E"/>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C426B6"/>
    <w:rsid w:val="000304A7"/>
    <w:rsid w:val="001938AB"/>
    <w:rsid w:val="002E17E5"/>
    <w:rsid w:val="00545392"/>
    <w:rsid w:val="0060003E"/>
    <w:rsid w:val="00731606"/>
    <w:rsid w:val="00776712"/>
    <w:rsid w:val="0079100A"/>
    <w:rsid w:val="00876611"/>
    <w:rsid w:val="00943A71"/>
    <w:rsid w:val="00A266EC"/>
    <w:rsid w:val="00AF695E"/>
    <w:rsid w:val="00C346B4"/>
    <w:rsid w:val="00D46715"/>
    <w:rsid w:val="00DC1D4E"/>
    <w:rsid w:val="00E50FEC"/>
    <w:rsid w:val="00E655BB"/>
    <w:rsid w:val="00EC2F2E"/>
    <w:rsid w:val="00F3308A"/>
    <w:rsid w:val="00FA47D7"/>
    <w:rsid w:val="014E40C8"/>
    <w:rsid w:val="01734E29"/>
    <w:rsid w:val="01917EF8"/>
    <w:rsid w:val="01C35EBD"/>
    <w:rsid w:val="01D07B68"/>
    <w:rsid w:val="01FC23AB"/>
    <w:rsid w:val="026E1A37"/>
    <w:rsid w:val="02AB4F19"/>
    <w:rsid w:val="03272FBC"/>
    <w:rsid w:val="044439E9"/>
    <w:rsid w:val="044820DD"/>
    <w:rsid w:val="047B4D12"/>
    <w:rsid w:val="047D6B25"/>
    <w:rsid w:val="04A41E15"/>
    <w:rsid w:val="05493155"/>
    <w:rsid w:val="05B76952"/>
    <w:rsid w:val="05F622A1"/>
    <w:rsid w:val="06726B22"/>
    <w:rsid w:val="06D10F1B"/>
    <w:rsid w:val="07171740"/>
    <w:rsid w:val="07916397"/>
    <w:rsid w:val="07AD75CF"/>
    <w:rsid w:val="07BE08D1"/>
    <w:rsid w:val="08060480"/>
    <w:rsid w:val="08131974"/>
    <w:rsid w:val="08526483"/>
    <w:rsid w:val="08540546"/>
    <w:rsid w:val="08570385"/>
    <w:rsid w:val="08832B9E"/>
    <w:rsid w:val="088D6500"/>
    <w:rsid w:val="08B30023"/>
    <w:rsid w:val="091B2D43"/>
    <w:rsid w:val="094E4869"/>
    <w:rsid w:val="0970415F"/>
    <w:rsid w:val="09903397"/>
    <w:rsid w:val="09D21F98"/>
    <w:rsid w:val="09E44647"/>
    <w:rsid w:val="0A817362"/>
    <w:rsid w:val="0A820A1D"/>
    <w:rsid w:val="0AB464C0"/>
    <w:rsid w:val="0BD35B86"/>
    <w:rsid w:val="0CA93197"/>
    <w:rsid w:val="0E094017"/>
    <w:rsid w:val="0E3E1448"/>
    <w:rsid w:val="0E7D0AE1"/>
    <w:rsid w:val="0EA07881"/>
    <w:rsid w:val="0EAC6A37"/>
    <w:rsid w:val="0EDB679B"/>
    <w:rsid w:val="0EF732A0"/>
    <w:rsid w:val="0F594F26"/>
    <w:rsid w:val="109F4BFC"/>
    <w:rsid w:val="11083EBB"/>
    <w:rsid w:val="11117DD8"/>
    <w:rsid w:val="11744DCF"/>
    <w:rsid w:val="117E79BF"/>
    <w:rsid w:val="11CD1F52"/>
    <w:rsid w:val="122F5179"/>
    <w:rsid w:val="123A737E"/>
    <w:rsid w:val="12864B6B"/>
    <w:rsid w:val="12C064C0"/>
    <w:rsid w:val="12D564CC"/>
    <w:rsid w:val="12E3670C"/>
    <w:rsid w:val="12E91A7F"/>
    <w:rsid w:val="13A10133"/>
    <w:rsid w:val="13CA4CD0"/>
    <w:rsid w:val="14240037"/>
    <w:rsid w:val="14453014"/>
    <w:rsid w:val="14CB4C49"/>
    <w:rsid w:val="14ED3BA9"/>
    <w:rsid w:val="154F364E"/>
    <w:rsid w:val="15505072"/>
    <w:rsid w:val="15B014A7"/>
    <w:rsid w:val="15E66FE9"/>
    <w:rsid w:val="16097B06"/>
    <w:rsid w:val="16114CC8"/>
    <w:rsid w:val="1624107A"/>
    <w:rsid w:val="16902E05"/>
    <w:rsid w:val="16A906B4"/>
    <w:rsid w:val="16BA558A"/>
    <w:rsid w:val="179F3E4B"/>
    <w:rsid w:val="17C87EBA"/>
    <w:rsid w:val="18167AF7"/>
    <w:rsid w:val="1A3A6F44"/>
    <w:rsid w:val="1A8B31C5"/>
    <w:rsid w:val="1AA053BE"/>
    <w:rsid w:val="1AAC2222"/>
    <w:rsid w:val="1AC426B6"/>
    <w:rsid w:val="1B036C97"/>
    <w:rsid w:val="1B402EB9"/>
    <w:rsid w:val="1C477953"/>
    <w:rsid w:val="1CE13289"/>
    <w:rsid w:val="1D5B7A53"/>
    <w:rsid w:val="1E0A5368"/>
    <w:rsid w:val="1F1E6D5A"/>
    <w:rsid w:val="1F3E065B"/>
    <w:rsid w:val="1F805529"/>
    <w:rsid w:val="1FB21BAA"/>
    <w:rsid w:val="20131C30"/>
    <w:rsid w:val="2068332C"/>
    <w:rsid w:val="20F77BD3"/>
    <w:rsid w:val="21C12ECC"/>
    <w:rsid w:val="21D65224"/>
    <w:rsid w:val="22933057"/>
    <w:rsid w:val="22C51BB7"/>
    <w:rsid w:val="23A974D8"/>
    <w:rsid w:val="23D1670D"/>
    <w:rsid w:val="24312C46"/>
    <w:rsid w:val="244C31F8"/>
    <w:rsid w:val="247332BB"/>
    <w:rsid w:val="24820911"/>
    <w:rsid w:val="24932CCA"/>
    <w:rsid w:val="24A405FE"/>
    <w:rsid w:val="24E002D7"/>
    <w:rsid w:val="2505268D"/>
    <w:rsid w:val="257B1903"/>
    <w:rsid w:val="26026205"/>
    <w:rsid w:val="26113A19"/>
    <w:rsid w:val="26B97B37"/>
    <w:rsid w:val="2743213A"/>
    <w:rsid w:val="276A7B77"/>
    <w:rsid w:val="27C452BD"/>
    <w:rsid w:val="27DA2F9C"/>
    <w:rsid w:val="28104B58"/>
    <w:rsid w:val="28111C75"/>
    <w:rsid w:val="287B7A98"/>
    <w:rsid w:val="28CB2DE1"/>
    <w:rsid w:val="28DF50B4"/>
    <w:rsid w:val="296563D7"/>
    <w:rsid w:val="296B431D"/>
    <w:rsid w:val="29F05707"/>
    <w:rsid w:val="2A0F5538"/>
    <w:rsid w:val="2A2F093C"/>
    <w:rsid w:val="2A7B484C"/>
    <w:rsid w:val="2A965885"/>
    <w:rsid w:val="2AD77EF5"/>
    <w:rsid w:val="2ADB5F42"/>
    <w:rsid w:val="2B35694B"/>
    <w:rsid w:val="2BAE2F9C"/>
    <w:rsid w:val="2BC17EF7"/>
    <w:rsid w:val="2D024589"/>
    <w:rsid w:val="2DA552B3"/>
    <w:rsid w:val="2E9C6B62"/>
    <w:rsid w:val="2ED67AF4"/>
    <w:rsid w:val="2EEB63AD"/>
    <w:rsid w:val="2EFE2960"/>
    <w:rsid w:val="2F0D1241"/>
    <w:rsid w:val="2F4472E3"/>
    <w:rsid w:val="2FC05914"/>
    <w:rsid w:val="2FC30206"/>
    <w:rsid w:val="2FD10E28"/>
    <w:rsid w:val="2FF017EA"/>
    <w:rsid w:val="30406732"/>
    <w:rsid w:val="308954AD"/>
    <w:rsid w:val="30D05986"/>
    <w:rsid w:val="31124341"/>
    <w:rsid w:val="311367E9"/>
    <w:rsid w:val="32495092"/>
    <w:rsid w:val="329F0F86"/>
    <w:rsid w:val="33000C0B"/>
    <w:rsid w:val="33534492"/>
    <w:rsid w:val="33E948C3"/>
    <w:rsid w:val="34033CA6"/>
    <w:rsid w:val="34224047"/>
    <w:rsid w:val="343E4542"/>
    <w:rsid w:val="349D0EBB"/>
    <w:rsid w:val="34DD71A9"/>
    <w:rsid w:val="35307B28"/>
    <w:rsid w:val="35F871B5"/>
    <w:rsid w:val="36E10459"/>
    <w:rsid w:val="386C1701"/>
    <w:rsid w:val="386F0504"/>
    <w:rsid w:val="38B75E1F"/>
    <w:rsid w:val="38DC0AB5"/>
    <w:rsid w:val="3914061A"/>
    <w:rsid w:val="392569F6"/>
    <w:rsid w:val="395C0196"/>
    <w:rsid w:val="3A590E28"/>
    <w:rsid w:val="3AAB3E38"/>
    <w:rsid w:val="3ADB1146"/>
    <w:rsid w:val="3AED4A4F"/>
    <w:rsid w:val="3B0B0531"/>
    <w:rsid w:val="3B4B3D25"/>
    <w:rsid w:val="3B9740AB"/>
    <w:rsid w:val="3C450433"/>
    <w:rsid w:val="3C450666"/>
    <w:rsid w:val="3CC9610A"/>
    <w:rsid w:val="3CCD457F"/>
    <w:rsid w:val="3D010337"/>
    <w:rsid w:val="3D117B6E"/>
    <w:rsid w:val="3D181D1F"/>
    <w:rsid w:val="3D63016B"/>
    <w:rsid w:val="3D895A97"/>
    <w:rsid w:val="3D9230CA"/>
    <w:rsid w:val="3DA35AC7"/>
    <w:rsid w:val="3DE474C0"/>
    <w:rsid w:val="3E0548B4"/>
    <w:rsid w:val="3E686F1A"/>
    <w:rsid w:val="3E6C3AF5"/>
    <w:rsid w:val="3E81063D"/>
    <w:rsid w:val="3EA72FF8"/>
    <w:rsid w:val="3F6832C4"/>
    <w:rsid w:val="400630C9"/>
    <w:rsid w:val="402E0326"/>
    <w:rsid w:val="40716833"/>
    <w:rsid w:val="407D50A2"/>
    <w:rsid w:val="412118AB"/>
    <w:rsid w:val="4171075B"/>
    <w:rsid w:val="41A8432A"/>
    <w:rsid w:val="41CF47E8"/>
    <w:rsid w:val="41D979CC"/>
    <w:rsid w:val="42140D07"/>
    <w:rsid w:val="425147B4"/>
    <w:rsid w:val="42DF788B"/>
    <w:rsid w:val="42ED7226"/>
    <w:rsid w:val="43CF3A85"/>
    <w:rsid w:val="43DC1F4E"/>
    <w:rsid w:val="44436205"/>
    <w:rsid w:val="4534472A"/>
    <w:rsid w:val="456C71D1"/>
    <w:rsid w:val="45A027A3"/>
    <w:rsid w:val="461A3729"/>
    <w:rsid w:val="463028EE"/>
    <w:rsid w:val="464B0671"/>
    <w:rsid w:val="4673778B"/>
    <w:rsid w:val="47AC0BA9"/>
    <w:rsid w:val="47C564D4"/>
    <w:rsid w:val="488A5058"/>
    <w:rsid w:val="48947C59"/>
    <w:rsid w:val="48DD7E65"/>
    <w:rsid w:val="48E62C51"/>
    <w:rsid w:val="49123594"/>
    <w:rsid w:val="491C2ADD"/>
    <w:rsid w:val="49293E61"/>
    <w:rsid w:val="49464C2B"/>
    <w:rsid w:val="49465FF8"/>
    <w:rsid w:val="4A797905"/>
    <w:rsid w:val="4AC754CD"/>
    <w:rsid w:val="4BD65BF5"/>
    <w:rsid w:val="4C054FEF"/>
    <w:rsid w:val="4CF611F3"/>
    <w:rsid w:val="4D7678F6"/>
    <w:rsid w:val="4E105744"/>
    <w:rsid w:val="4E2E2412"/>
    <w:rsid w:val="4EA845D4"/>
    <w:rsid w:val="4EBF2ECC"/>
    <w:rsid w:val="4F6061FF"/>
    <w:rsid w:val="4FF0461F"/>
    <w:rsid w:val="5110730E"/>
    <w:rsid w:val="517E1FCC"/>
    <w:rsid w:val="518E0A07"/>
    <w:rsid w:val="523B216A"/>
    <w:rsid w:val="5268771E"/>
    <w:rsid w:val="537157F5"/>
    <w:rsid w:val="538071C8"/>
    <w:rsid w:val="53AD1C22"/>
    <w:rsid w:val="53DB47B2"/>
    <w:rsid w:val="54A24789"/>
    <w:rsid w:val="55A76C24"/>
    <w:rsid w:val="55BC6E18"/>
    <w:rsid w:val="55CE208D"/>
    <w:rsid w:val="56260244"/>
    <w:rsid w:val="56540E05"/>
    <w:rsid w:val="56605F0D"/>
    <w:rsid w:val="56986672"/>
    <w:rsid w:val="57207D07"/>
    <w:rsid w:val="577B20AD"/>
    <w:rsid w:val="579F4F95"/>
    <w:rsid w:val="58384D85"/>
    <w:rsid w:val="586E32FB"/>
    <w:rsid w:val="58E51F53"/>
    <w:rsid w:val="590E4029"/>
    <w:rsid w:val="592877C3"/>
    <w:rsid w:val="59297D03"/>
    <w:rsid w:val="5943703E"/>
    <w:rsid w:val="5A1940BE"/>
    <w:rsid w:val="5A9E49CE"/>
    <w:rsid w:val="5B3D1C42"/>
    <w:rsid w:val="5B65148D"/>
    <w:rsid w:val="5BBB585E"/>
    <w:rsid w:val="5C9C796F"/>
    <w:rsid w:val="5CAB1B4D"/>
    <w:rsid w:val="5CEB53AD"/>
    <w:rsid w:val="5D674A9C"/>
    <w:rsid w:val="5D9061A7"/>
    <w:rsid w:val="5DD103C7"/>
    <w:rsid w:val="5DEA4B8C"/>
    <w:rsid w:val="5DFD4CDB"/>
    <w:rsid w:val="5E0553C0"/>
    <w:rsid w:val="5E285297"/>
    <w:rsid w:val="5E3659EE"/>
    <w:rsid w:val="5E4344DF"/>
    <w:rsid w:val="5E4A0A49"/>
    <w:rsid w:val="5E4D3756"/>
    <w:rsid w:val="5E924CF0"/>
    <w:rsid w:val="5EEE3D20"/>
    <w:rsid w:val="5F437E5A"/>
    <w:rsid w:val="5F5E0978"/>
    <w:rsid w:val="5FCE3138"/>
    <w:rsid w:val="5FD45FCA"/>
    <w:rsid w:val="5FE6603D"/>
    <w:rsid w:val="604E74D7"/>
    <w:rsid w:val="60645432"/>
    <w:rsid w:val="606630DA"/>
    <w:rsid w:val="607C3105"/>
    <w:rsid w:val="608E7476"/>
    <w:rsid w:val="60AF7AA2"/>
    <w:rsid w:val="60E72309"/>
    <w:rsid w:val="60F23BD7"/>
    <w:rsid w:val="60FB57CA"/>
    <w:rsid w:val="61A71C97"/>
    <w:rsid w:val="61EB65F5"/>
    <w:rsid w:val="625345AE"/>
    <w:rsid w:val="62B3469F"/>
    <w:rsid w:val="62DF2139"/>
    <w:rsid w:val="63077B0B"/>
    <w:rsid w:val="63152832"/>
    <w:rsid w:val="63B15F66"/>
    <w:rsid w:val="643910AE"/>
    <w:rsid w:val="65616253"/>
    <w:rsid w:val="65E14E85"/>
    <w:rsid w:val="66037794"/>
    <w:rsid w:val="662F6C06"/>
    <w:rsid w:val="664A4F0B"/>
    <w:rsid w:val="669C2BB8"/>
    <w:rsid w:val="66A12723"/>
    <w:rsid w:val="66A86D13"/>
    <w:rsid w:val="66DC44F1"/>
    <w:rsid w:val="673C6346"/>
    <w:rsid w:val="67547580"/>
    <w:rsid w:val="67A0523E"/>
    <w:rsid w:val="68755703"/>
    <w:rsid w:val="68D02666"/>
    <w:rsid w:val="691E5DA0"/>
    <w:rsid w:val="69706E74"/>
    <w:rsid w:val="69A9680F"/>
    <w:rsid w:val="69B70378"/>
    <w:rsid w:val="69B77FB8"/>
    <w:rsid w:val="6A250013"/>
    <w:rsid w:val="6A4133D5"/>
    <w:rsid w:val="6A76654A"/>
    <w:rsid w:val="6AA57995"/>
    <w:rsid w:val="6ADE1737"/>
    <w:rsid w:val="6AF92923"/>
    <w:rsid w:val="6B347561"/>
    <w:rsid w:val="6C314F5B"/>
    <w:rsid w:val="6C493993"/>
    <w:rsid w:val="6C97260B"/>
    <w:rsid w:val="6CC3792E"/>
    <w:rsid w:val="6CDE31E9"/>
    <w:rsid w:val="6D020B42"/>
    <w:rsid w:val="6D7C488E"/>
    <w:rsid w:val="6D835B10"/>
    <w:rsid w:val="6DE66DC9"/>
    <w:rsid w:val="6DED4E0C"/>
    <w:rsid w:val="6F987BC7"/>
    <w:rsid w:val="6FA16DC3"/>
    <w:rsid w:val="70491F5B"/>
    <w:rsid w:val="707C7B57"/>
    <w:rsid w:val="708716A3"/>
    <w:rsid w:val="70891490"/>
    <w:rsid w:val="70961597"/>
    <w:rsid w:val="713F01CD"/>
    <w:rsid w:val="7142154A"/>
    <w:rsid w:val="71BB6AE3"/>
    <w:rsid w:val="71BD64DC"/>
    <w:rsid w:val="71DC0858"/>
    <w:rsid w:val="71DE7C54"/>
    <w:rsid w:val="72694878"/>
    <w:rsid w:val="730B2649"/>
    <w:rsid w:val="73496E2C"/>
    <w:rsid w:val="738038AD"/>
    <w:rsid w:val="73FA6050"/>
    <w:rsid w:val="741801AD"/>
    <w:rsid w:val="747E0046"/>
    <w:rsid w:val="75D53014"/>
    <w:rsid w:val="763F5C77"/>
    <w:rsid w:val="76716230"/>
    <w:rsid w:val="772A1210"/>
    <w:rsid w:val="77781F08"/>
    <w:rsid w:val="77805A3D"/>
    <w:rsid w:val="77BB6637"/>
    <w:rsid w:val="77F63F04"/>
    <w:rsid w:val="783C287C"/>
    <w:rsid w:val="78A37EB5"/>
    <w:rsid w:val="790E3DBE"/>
    <w:rsid w:val="7B11243B"/>
    <w:rsid w:val="7C695ACB"/>
    <w:rsid w:val="7C7848EF"/>
    <w:rsid w:val="7C92659A"/>
    <w:rsid w:val="7C936215"/>
    <w:rsid w:val="7CF532E6"/>
    <w:rsid w:val="7E2A4CDC"/>
    <w:rsid w:val="7E5C6BA5"/>
    <w:rsid w:val="7E703CF5"/>
    <w:rsid w:val="7F4D55E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165</Words>
  <Characters>945</Characters>
  <Lines>7</Lines>
  <Paragraphs>2</Paragraphs>
  <TotalTime>14</TotalTime>
  <ScaleCrop>false</ScaleCrop>
  <LinksUpToDate>false</LinksUpToDate>
  <CharactersWithSpaces>1108</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2021-06-17T01:33:00Z</dcterms:created>
  <dc:creator>李朗</dc:creator>
  <cp:lastModifiedBy>李朗</cp:lastModifiedBy>
  <dcterms:modified xsi:type="dcterms:W3CDTF">2021-08-12T07:04:49Z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8319D10677F64AC48A4361B1B5C85411</vt:lpwstr>
  </property>
</Properties>
</file>